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1991"/>
        <w:gridCol w:w="4536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gridSpan w:val="2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4"/>
            <w:vAlign w:val="center"/>
          </w:tcPr>
          <w:p w14:paraId="02563D00" w14:textId="3846F4B2" w:rsidR="00454AC9" w:rsidRDefault="0011557B" w:rsidP="00A561DE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>
              <w:rPr>
                <w:rFonts w:eastAsia="Aptos"/>
                <w:szCs w:val="24"/>
              </w:rPr>
              <w:t>I</w:t>
            </w:r>
            <w:r w:rsidR="00454AC9" w:rsidRPr="00454AC9">
              <w:rPr>
                <w:rFonts w:eastAsia="Aptos"/>
                <w:szCs w:val="24"/>
              </w:rPr>
              <w:t>P FIBRA GAMER 600MB WIFI V7+EVO</w:t>
            </w:r>
          </w:p>
          <w:p w14:paraId="670C4A1D" w14:textId="416EDCC7" w:rsidR="00AB2A6D" w:rsidRPr="00516FBB" w:rsidRDefault="002018AA" w:rsidP="00A561DE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A561DE">
              <w:rPr>
                <w:rFonts w:eastAsia="Aptos"/>
                <w:szCs w:val="24"/>
              </w:rPr>
              <w:t>139,90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4"/>
            <w:vAlign w:val="center"/>
          </w:tcPr>
          <w:p w14:paraId="670C4A1F" w14:textId="35C111DD" w:rsidR="00820C17" w:rsidRPr="00516FBB" w:rsidRDefault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I</w:t>
            </w:r>
            <w:r w:rsidR="00CD3C01" w:rsidRPr="00516FBB">
              <w:rPr>
                <w:rFonts w:eastAsia="Aptos"/>
                <w:szCs w:val="24"/>
              </w:rPr>
              <w:t>ndeterminada</w:t>
            </w:r>
            <w:r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21" w14:textId="4774917A" w:rsidR="00820C17" w:rsidRPr="00516FBB" w:rsidRDefault="00CD3C01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A561DE">
              <w:t xml:space="preserve">ID </w:t>
            </w:r>
            <w:r w:rsidR="00F367D5">
              <w:t>329</w:t>
            </w:r>
          </w:p>
        </w:tc>
      </w:tr>
      <w:tr w:rsidR="00820C17" w:rsidRPr="00516FBB" w14:paraId="670C4A24" w14:textId="77777777" w:rsidTr="00456179">
        <w:trPr>
          <w:trHeight w:val="620"/>
        </w:trPr>
        <w:tc>
          <w:tcPr>
            <w:tcW w:w="10774" w:type="dxa"/>
            <w:gridSpan w:val="4"/>
            <w:vAlign w:val="center"/>
          </w:tcPr>
          <w:p w14:paraId="670C4A23" w14:textId="00EEAE26" w:rsidR="00820C17" w:rsidRPr="00516FBB" w:rsidRDefault="00CD3C01" w:rsidP="00456179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456179">
              <w:rPr>
                <w:rFonts w:eastAsia="Aptos"/>
                <w:szCs w:val="24"/>
              </w:rPr>
              <w:t xml:space="preserve">Rio das Antas – SC, Videira – SC, Caçador – SC, </w:t>
            </w:r>
            <w:proofErr w:type="spellStart"/>
            <w:r w:rsidR="00456179">
              <w:rPr>
                <w:rFonts w:eastAsia="Aptos"/>
                <w:szCs w:val="24"/>
              </w:rPr>
              <w:t>Iomerê</w:t>
            </w:r>
            <w:proofErr w:type="spellEnd"/>
            <w:r w:rsidR="00456179">
              <w:rPr>
                <w:rFonts w:eastAsia="Aptos"/>
                <w:szCs w:val="24"/>
              </w:rPr>
              <w:t xml:space="preserve"> – SC, Pinheiro Preto – SC, Tangará – SC, Fraiburgo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4"/>
            <w:vAlign w:val="center"/>
          </w:tcPr>
          <w:p w14:paraId="670C4A25" w14:textId="4EC7C2AA" w:rsidR="00820C17" w:rsidRPr="00516FBB" w:rsidRDefault="00446701" w:rsidP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Serv</w:t>
            </w:r>
            <w:r w:rsidR="002018AA">
              <w:rPr>
                <w:rFonts w:eastAsia="Aptos"/>
                <w:szCs w:val="24"/>
              </w:rPr>
              <w:t>iço de Comunicação Multimídia (SCM)</w:t>
            </w:r>
          </w:p>
        </w:tc>
      </w:tr>
      <w:tr w:rsidR="00820C17" w:rsidRPr="00516FBB" w14:paraId="670C4A2A" w14:textId="77777777">
        <w:trPr>
          <w:trHeight w:val="415"/>
        </w:trPr>
        <w:tc>
          <w:tcPr>
            <w:tcW w:w="3403" w:type="dxa"/>
            <w:vAlign w:val="center"/>
          </w:tcPr>
          <w:p w14:paraId="670C4A27" w14:textId="376AF45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  <w:r w:rsidR="002018AA">
              <w:rPr>
                <w:rFonts w:eastAsia="Aptos"/>
                <w:b/>
                <w:bCs/>
                <w:szCs w:val="24"/>
              </w:rPr>
              <w:t>Ilimitada</w:t>
            </w:r>
          </w:p>
        </w:tc>
        <w:tc>
          <w:tcPr>
            <w:tcW w:w="2835" w:type="dxa"/>
            <w:gridSpan w:val="2"/>
            <w:vAlign w:val="center"/>
          </w:tcPr>
          <w:p w14:paraId="670C4A28" w14:textId="36224549" w:rsidR="00820C17" w:rsidRPr="00516FBB" w:rsidRDefault="00A561DE" w:rsidP="00EC64F1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Download: 600</w:t>
            </w:r>
            <w:r w:rsidR="00EC64F1">
              <w:rPr>
                <w:rFonts w:eastAsia="Aptos"/>
                <w:szCs w:val="24"/>
              </w:rPr>
              <w:t xml:space="preserve"> </w:t>
            </w:r>
            <w:r w:rsidR="002018AA">
              <w:rPr>
                <w:rFonts w:eastAsia="Aptos"/>
                <w:szCs w:val="24"/>
              </w:rPr>
              <w:t>Mbps</w:t>
            </w:r>
          </w:p>
        </w:tc>
        <w:tc>
          <w:tcPr>
            <w:tcW w:w="4536" w:type="dxa"/>
            <w:vAlign w:val="center"/>
          </w:tcPr>
          <w:p w14:paraId="670C4A29" w14:textId="3F7259B0" w:rsidR="00820C17" w:rsidRPr="00516FBB" w:rsidRDefault="00CD3C01" w:rsidP="00EC64F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Upload: </w:t>
            </w:r>
            <w:r w:rsidR="00A561DE">
              <w:rPr>
                <w:rFonts w:eastAsia="Aptos"/>
                <w:szCs w:val="24"/>
              </w:rPr>
              <w:t>600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4"/>
            <w:vAlign w:val="center"/>
          </w:tcPr>
          <w:p w14:paraId="670C4A2B" w14:textId="0B94E6F9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t>Fibra Óptica (FTTH).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4"/>
            <w:vAlign w:val="center"/>
          </w:tcPr>
          <w:p w14:paraId="670C4A2D" w14:textId="4ED96624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A561DE">
              <w:rPr>
                <w:rFonts w:eastAsia="Aptos"/>
                <w:szCs w:val="24"/>
              </w:rPr>
              <w:t xml:space="preserve">Uso familiar e para utilização </w:t>
            </w:r>
            <w:proofErr w:type="spellStart"/>
            <w:r w:rsidR="00A561DE">
              <w:rPr>
                <w:rFonts w:eastAsia="Aptos"/>
                <w:szCs w:val="24"/>
              </w:rPr>
              <w:t>gamer</w:t>
            </w:r>
            <w:proofErr w:type="spellEnd"/>
            <w:r w:rsidR="00A561DE"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30" w14:textId="77777777" w:rsidTr="00A561DE">
        <w:trPr>
          <w:trHeight w:val="985"/>
        </w:trPr>
        <w:tc>
          <w:tcPr>
            <w:tcW w:w="10774" w:type="dxa"/>
            <w:gridSpan w:val="4"/>
            <w:vAlign w:val="center"/>
          </w:tcPr>
          <w:p w14:paraId="670C4A2F" w14:textId="629C8018" w:rsidR="00820C17" w:rsidRPr="00516FBB" w:rsidRDefault="00CD3C01" w:rsidP="00FE15A8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t xml:space="preserve">Acesso à </w:t>
            </w:r>
            <w:r w:rsidR="00FE15A8">
              <w:t xml:space="preserve">livros e revistas via aplicativo </w:t>
            </w:r>
            <w:proofErr w:type="spellStart"/>
            <w:r w:rsidR="00FE15A8">
              <w:t>BkupEVO</w:t>
            </w:r>
            <w:proofErr w:type="spellEnd"/>
            <w:r w:rsidR="00A561DE">
              <w:t xml:space="preserve">, e acesso à licença </w:t>
            </w:r>
            <w:proofErr w:type="spellStart"/>
            <w:r w:rsidR="00A561DE">
              <w:t>gamer</w:t>
            </w:r>
            <w:proofErr w:type="spellEnd"/>
            <w:r w:rsidR="00A561DE">
              <w:t xml:space="preserve"> </w:t>
            </w:r>
            <w:proofErr w:type="spellStart"/>
            <w:r w:rsidR="00A561DE">
              <w:t>Exitlag</w:t>
            </w:r>
            <w:proofErr w:type="spellEnd"/>
            <w:r w:rsidR="00A561DE">
              <w:t xml:space="preserve"> para melhoria na conexão para jogos. </w:t>
            </w:r>
          </w:p>
        </w:tc>
      </w:tr>
      <w:tr w:rsidR="00820C17" w:rsidRPr="00516FBB" w14:paraId="670C4A32" w14:textId="77777777" w:rsidTr="00454AC9">
        <w:trPr>
          <w:trHeight w:val="432"/>
        </w:trPr>
        <w:tc>
          <w:tcPr>
            <w:tcW w:w="10774" w:type="dxa"/>
            <w:gridSpan w:val="4"/>
            <w:vAlign w:val="center"/>
          </w:tcPr>
          <w:p w14:paraId="670C4A31" w14:textId="3AC89317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  <w:r w:rsidR="00454AC9" w:rsidRPr="00454AC9">
              <w:rPr>
                <w:rFonts w:eastAsia="Aptos"/>
                <w:bCs/>
                <w:szCs w:val="24"/>
              </w:rPr>
              <w:t xml:space="preserve">Taxa de instalação conforme viabilidade do mapa </w:t>
            </w:r>
            <w:proofErr w:type="gramStart"/>
            <w:r w:rsidR="00454AC9" w:rsidRPr="00454AC9">
              <w:rPr>
                <w:rFonts w:eastAsia="Aptos"/>
                <w:bCs/>
                <w:szCs w:val="24"/>
              </w:rPr>
              <w:t>+</w:t>
            </w:r>
            <w:proofErr w:type="gramEnd"/>
            <w:r w:rsidR="00454AC9" w:rsidRPr="00454AC9">
              <w:rPr>
                <w:rFonts w:eastAsia="Aptos"/>
                <w:bCs/>
                <w:szCs w:val="24"/>
              </w:rPr>
              <w:t xml:space="preserve"> área.</w:t>
            </w:r>
          </w:p>
        </w:tc>
      </w:tr>
      <w:tr w:rsidR="00820C17" w:rsidRPr="00516FBB" w14:paraId="670C4A41" w14:textId="77777777">
        <w:tc>
          <w:tcPr>
            <w:tcW w:w="10774" w:type="dxa"/>
            <w:gridSpan w:val="4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680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432"/>
              <w:gridCol w:w="2194"/>
              <w:gridCol w:w="2177"/>
            </w:tblGrid>
            <w:tr w:rsidR="003178D6" w:rsidRPr="00516FBB" w14:paraId="670C4A38" w14:textId="688C3EFC" w:rsidTr="003178D6">
              <w:trPr>
                <w:trHeight w:val="407"/>
                <w:jc w:val="center"/>
              </w:trPr>
              <w:tc>
                <w:tcPr>
                  <w:tcW w:w="2432" w:type="dxa"/>
                  <w:shd w:val="clear" w:color="auto" w:fill="D9D9D9" w:themeFill="background1" w:themeFillShade="D9"/>
                </w:tcPr>
                <w:p w14:paraId="670C4A34" w14:textId="77777777" w:rsidR="003178D6" w:rsidRPr="00516FBB" w:rsidRDefault="003178D6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516FBB">
                    <w:rPr>
                      <w:rFonts w:eastAsia="Aptos"/>
                      <w:szCs w:val="24"/>
                    </w:rPr>
                    <w:t>Internet</w:t>
                  </w:r>
                </w:p>
              </w:tc>
              <w:tc>
                <w:tcPr>
                  <w:tcW w:w="2194" w:type="dxa"/>
                  <w:shd w:val="clear" w:color="auto" w:fill="D9D9D9" w:themeFill="background1" w:themeFillShade="D9"/>
                </w:tcPr>
                <w:p w14:paraId="670C4A36" w14:textId="525BA6C5" w:rsidR="003178D6" w:rsidRPr="00516FBB" w:rsidRDefault="003178D6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Livros</w:t>
                  </w:r>
                </w:p>
              </w:tc>
              <w:tc>
                <w:tcPr>
                  <w:tcW w:w="2177" w:type="dxa"/>
                  <w:shd w:val="clear" w:color="auto" w:fill="D9D9D9" w:themeFill="background1" w:themeFillShade="D9"/>
                </w:tcPr>
                <w:p w14:paraId="670C4A37" w14:textId="644A92C1" w:rsidR="003178D6" w:rsidRPr="00516FBB" w:rsidRDefault="003178D6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Revistas</w:t>
                  </w:r>
                </w:p>
              </w:tc>
            </w:tr>
            <w:tr w:rsidR="003178D6" w:rsidRPr="00516FBB" w14:paraId="670C4A3D" w14:textId="63BD66F8" w:rsidTr="003178D6">
              <w:trPr>
                <w:trHeight w:val="407"/>
                <w:jc w:val="center"/>
              </w:trPr>
              <w:tc>
                <w:tcPr>
                  <w:tcW w:w="2432" w:type="dxa"/>
                </w:tcPr>
                <w:p w14:paraId="670C4A39" w14:textId="7B22D408" w:rsidR="003178D6" w:rsidRPr="00516FBB" w:rsidRDefault="003178D6" w:rsidP="003178D6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R$70,80</w:t>
                  </w:r>
                </w:p>
              </w:tc>
              <w:tc>
                <w:tcPr>
                  <w:tcW w:w="2194" w:type="dxa"/>
                </w:tcPr>
                <w:p w14:paraId="670C4A3B" w14:textId="155EF11F" w:rsidR="003178D6" w:rsidRPr="002018AA" w:rsidRDefault="003178D6" w:rsidP="003178D6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R$59,20</w:t>
                  </w:r>
                </w:p>
              </w:tc>
              <w:tc>
                <w:tcPr>
                  <w:tcW w:w="2177" w:type="dxa"/>
                </w:tcPr>
                <w:p w14:paraId="670C4A3C" w14:textId="10E3270D" w:rsidR="003178D6" w:rsidRPr="002018AA" w:rsidRDefault="003178D6" w:rsidP="003178D6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R$9,90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4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4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4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2939692F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  <w:r w:rsidR="00690A90">
              <w:rPr>
                <w:rFonts w:eastAsia="Aptos"/>
                <w:szCs w:val="24"/>
              </w:rPr>
              <w:t xml:space="preserve"> ou </w:t>
            </w:r>
            <w:r w:rsidR="00690A90">
              <w:t>0800-5640336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6F54207C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 xml:space="preserve">(49)35640336 / (49)991554050 / (49)35338900 / </w:t>
            </w:r>
            <w:r w:rsidR="00690A90">
              <w:t>0800-5640336</w:t>
            </w:r>
            <w:bookmarkStart w:id="0" w:name="_GoBack"/>
            <w:bookmarkEnd w:id="0"/>
            <w:r w:rsidR="008763E0">
              <w:t>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4"/>
            <w:vAlign w:val="center"/>
          </w:tcPr>
          <w:p w14:paraId="670C4A4B" w14:textId="1A5B1FB6" w:rsidR="00820C17" w:rsidRPr="00516FBB" w:rsidRDefault="00EF4260" w:rsidP="00562364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>Data de publicação: 30</w:t>
            </w:r>
            <w:r w:rsidR="00FE15A8">
              <w:rPr>
                <w:rFonts w:eastAsia="Aptos"/>
                <w:b/>
                <w:bCs/>
                <w:szCs w:val="24"/>
              </w:rPr>
              <w:t>/05/2026</w:t>
            </w:r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11557B"/>
    <w:rsid w:val="0013157E"/>
    <w:rsid w:val="001C664F"/>
    <w:rsid w:val="002018AA"/>
    <w:rsid w:val="00215490"/>
    <w:rsid w:val="00241662"/>
    <w:rsid w:val="002E15C4"/>
    <w:rsid w:val="003178D6"/>
    <w:rsid w:val="003B254B"/>
    <w:rsid w:val="003D3103"/>
    <w:rsid w:val="00406175"/>
    <w:rsid w:val="00446701"/>
    <w:rsid w:val="00454AC9"/>
    <w:rsid w:val="00456179"/>
    <w:rsid w:val="00474B9C"/>
    <w:rsid w:val="00516FBB"/>
    <w:rsid w:val="00562364"/>
    <w:rsid w:val="00690A90"/>
    <w:rsid w:val="00776E6F"/>
    <w:rsid w:val="008056CA"/>
    <w:rsid w:val="00820C17"/>
    <w:rsid w:val="00872106"/>
    <w:rsid w:val="008763E0"/>
    <w:rsid w:val="009116B9"/>
    <w:rsid w:val="00A561DE"/>
    <w:rsid w:val="00AB2A6D"/>
    <w:rsid w:val="00B174E0"/>
    <w:rsid w:val="00C843E8"/>
    <w:rsid w:val="00CD3C01"/>
    <w:rsid w:val="00D079CF"/>
    <w:rsid w:val="00EC64F1"/>
    <w:rsid w:val="00EF4260"/>
    <w:rsid w:val="00F367D5"/>
    <w:rsid w:val="00F504DA"/>
    <w:rsid w:val="00FA17ED"/>
    <w:rsid w:val="00FE1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205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19</cp:revision>
  <dcterms:created xsi:type="dcterms:W3CDTF">2026-04-15T11:42:00Z</dcterms:created>
  <dcterms:modified xsi:type="dcterms:W3CDTF">2026-07-31T13:05:00Z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