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6527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3"/>
            <w:vAlign w:val="center"/>
          </w:tcPr>
          <w:p w14:paraId="7E952500" w14:textId="77777777" w:rsidR="005240AC" w:rsidRDefault="005240AC" w:rsidP="00EA592D">
            <w:pPr>
              <w:spacing w:line="240" w:lineRule="auto"/>
              <w:jc w:val="center"/>
            </w:pPr>
            <w:r w:rsidRPr="005240AC">
              <w:t>TELEFONIA FIXA EMPRESARIAL-TOTAL</w:t>
            </w:r>
          </w:p>
          <w:p w14:paraId="670C4A1D" w14:textId="3293901E" w:rsidR="00AB2A6D" w:rsidRPr="00516FBB" w:rsidRDefault="002018AA" w:rsidP="005240AC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5240AC">
              <w:rPr>
                <w:rFonts w:eastAsia="Aptos"/>
                <w:szCs w:val="24"/>
              </w:rPr>
              <w:t>50,00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3"/>
            <w:vAlign w:val="center"/>
          </w:tcPr>
          <w:p w14:paraId="670C4A1F" w14:textId="38B94259" w:rsidR="00820C17" w:rsidRPr="00516FBB" w:rsidRDefault="002018AA" w:rsidP="00AC2C8C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 xml:space="preserve">Vigência da oferta: </w:t>
            </w:r>
            <w:r w:rsidR="00AC2C8C">
              <w:rPr>
                <w:rFonts w:eastAsia="Aptos"/>
                <w:szCs w:val="24"/>
              </w:rPr>
              <w:t>12 meses.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21" w14:textId="45779287" w:rsidR="00820C17" w:rsidRPr="00516FBB" w:rsidRDefault="00CD3C01" w:rsidP="006832C3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5240AC">
              <w:t>ID 363</w:t>
            </w:r>
          </w:p>
        </w:tc>
      </w:tr>
      <w:tr w:rsidR="00820C17" w:rsidRPr="00516FBB" w14:paraId="670C4A24" w14:textId="77777777" w:rsidTr="00010505">
        <w:trPr>
          <w:trHeight w:val="620"/>
        </w:trPr>
        <w:tc>
          <w:tcPr>
            <w:tcW w:w="10774" w:type="dxa"/>
            <w:gridSpan w:val="3"/>
            <w:vAlign w:val="center"/>
          </w:tcPr>
          <w:p w14:paraId="670C4A23" w14:textId="44868E17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010505">
              <w:rPr>
                <w:rFonts w:eastAsia="Aptos"/>
                <w:kern w:val="0"/>
                <w:szCs w:val="24"/>
                <w14:ligatures w14:val="none"/>
              </w:rPr>
              <w:t xml:space="preserve">Rio das Antas – SC, Videira – SC, Caçador – SC, </w:t>
            </w:r>
            <w:proofErr w:type="spellStart"/>
            <w:r w:rsidR="00010505">
              <w:rPr>
                <w:rFonts w:eastAsia="Aptos"/>
                <w:kern w:val="0"/>
                <w:szCs w:val="24"/>
                <w14:ligatures w14:val="none"/>
              </w:rPr>
              <w:t>Iomerê</w:t>
            </w:r>
            <w:proofErr w:type="spellEnd"/>
            <w:r w:rsidR="00010505">
              <w:rPr>
                <w:rFonts w:eastAsia="Aptos"/>
                <w:kern w:val="0"/>
                <w:szCs w:val="24"/>
                <w14:ligatures w14:val="none"/>
              </w:rPr>
              <w:t xml:space="preserve"> – SC, Pinheiro Preto – SC, Tangará – SC, Fraiburgo – SC, Calmon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3"/>
            <w:vAlign w:val="center"/>
          </w:tcPr>
          <w:p w14:paraId="670C4A25" w14:textId="4FDFA5DA" w:rsidR="00820C17" w:rsidRPr="00516FBB" w:rsidRDefault="00EA592D" w:rsidP="002018AA">
            <w:pPr>
              <w:spacing w:line="240" w:lineRule="auto"/>
              <w:jc w:val="left"/>
              <w:rPr>
                <w:szCs w:val="24"/>
              </w:rPr>
            </w:pPr>
            <w:r>
              <w:t>STFC (Serviço Telefônico Fixo Comutado)</w:t>
            </w:r>
          </w:p>
        </w:tc>
      </w:tr>
      <w:tr w:rsidR="00EA592D" w:rsidRPr="00516FBB" w14:paraId="670C4A2A" w14:textId="77777777" w:rsidTr="00324A76">
        <w:trPr>
          <w:trHeight w:val="415"/>
        </w:trPr>
        <w:tc>
          <w:tcPr>
            <w:tcW w:w="3403" w:type="dxa"/>
            <w:vAlign w:val="center"/>
          </w:tcPr>
          <w:p w14:paraId="670C4A27" w14:textId="563F91B0" w:rsidR="00EA592D" w:rsidRPr="00516FBB" w:rsidRDefault="00EA592D" w:rsidP="00EA592D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</w:p>
        </w:tc>
        <w:tc>
          <w:tcPr>
            <w:tcW w:w="7371" w:type="dxa"/>
            <w:gridSpan w:val="2"/>
            <w:vAlign w:val="center"/>
          </w:tcPr>
          <w:p w14:paraId="10FE884C" w14:textId="40FD9C25" w:rsidR="00EA592D" w:rsidRPr="00EA592D" w:rsidRDefault="00EA592D" w:rsidP="00EA592D">
            <w:pPr>
              <w:keepLines w:val="0"/>
              <w:widowControl/>
              <w:suppressAutoHyphens w:val="0"/>
              <w:spacing w:before="40" w:after="40" w:line="276" w:lineRule="auto"/>
              <w:jc w:val="left"/>
              <w:rPr>
                <w:rFonts w:ascii="Calibri" w:hAnsi="Calibri"/>
                <w:sz w:val="22"/>
              </w:rPr>
            </w:pPr>
            <w:r>
              <w:t xml:space="preserve"> Chamadas ilimitadas para fixo e móvel nacional para qualquer operadora, incluindo longa distância.</w:t>
            </w:r>
          </w:p>
          <w:p w14:paraId="670C4A29" w14:textId="51EA6F84" w:rsidR="00EA592D" w:rsidRPr="00516FBB" w:rsidRDefault="00EA592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3"/>
            <w:vAlign w:val="center"/>
          </w:tcPr>
          <w:p w14:paraId="670C4A2B" w14:textId="5E8785A9" w:rsidR="00820C17" w:rsidRPr="00516FBB" w:rsidRDefault="00CD3C01" w:rsidP="00EA592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EA592D">
              <w:t>Telefonia VoIP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3"/>
            <w:vAlign w:val="center"/>
          </w:tcPr>
          <w:p w14:paraId="670C4A2D" w14:textId="172DE442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010505">
              <w:rPr>
                <w:rFonts w:eastAsia="Aptos"/>
                <w:szCs w:val="24"/>
              </w:rPr>
              <w:t>Uso empresarial.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3"/>
            <w:vAlign w:val="center"/>
          </w:tcPr>
          <w:p w14:paraId="670C4A2F" w14:textId="33C34A25" w:rsidR="00820C17" w:rsidRPr="00516FBB" w:rsidRDefault="00CD3C01" w:rsidP="00B95164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EA592D">
        <w:trPr>
          <w:trHeight w:val="488"/>
        </w:trPr>
        <w:tc>
          <w:tcPr>
            <w:tcW w:w="10774" w:type="dxa"/>
            <w:gridSpan w:val="3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 w:rsidTr="00EA592D">
        <w:trPr>
          <w:trHeight w:val="1247"/>
        </w:trPr>
        <w:tc>
          <w:tcPr>
            <w:tcW w:w="10774" w:type="dxa"/>
            <w:gridSpan w:val="3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74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</w:tblGrid>
            <w:tr w:rsidR="00D147BB" w:rsidRPr="00516FBB" w14:paraId="670C4A38" w14:textId="77777777" w:rsidTr="00D147BB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213F1A21" w:rsidR="00D147BB" w:rsidRPr="00516FBB" w:rsidRDefault="00D147BB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Telefonia</w:t>
                  </w:r>
                </w:p>
              </w:tc>
            </w:tr>
            <w:tr w:rsidR="00D147BB" w:rsidRPr="00516FBB" w14:paraId="670C4A3D" w14:textId="77777777" w:rsidTr="00D147BB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31877DEE" w:rsidR="00D147BB" w:rsidRPr="00516FBB" w:rsidRDefault="00D147BB" w:rsidP="00DB775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R$50,00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3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3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3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7DDEBC2E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17753C">
              <w:rPr>
                <w:rFonts w:eastAsia="Aptos"/>
                <w:szCs w:val="24"/>
              </w:rPr>
              <w:t xml:space="preserve"> ou </w:t>
            </w:r>
            <w:r w:rsidR="0017753C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5C24F54D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</w:t>
            </w:r>
            <w:r w:rsidR="0017753C">
              <w:t xml:space="preserve"> / (49)35338900 / (49)991066619 / </w:t>
            </w:r>
            <w:r w:rsidR="0017753C">
              <w:t>0800-5640336</w:t>
            </w:r>
            <w:r w:rsidR="0017753C">
              <w:t>.</w:t>
            </w:r>
            <w:bookmarkStart w:id="0" w:name="_GoBack"/>
            <w:bookmarkEnd w:id="0"/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3"/>
            <w:vAlign w:val="center"/>
          </w:tcPr>
          <w:p w14:paraId="670C4A4B" w14:textId="510479FC" w:rsidR="00820C17" w:rsidRPr="00516FBB" w:rsidRDefault="00BE0FF4" w:rsidP="00DB7751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264904">
              <w:rPr>
                <w:rFonts w:eastAsia="Aptos"/>
                <w:b/>
                <w:bCs/>
                <w:szCs w:val="24"/>
              </w:rPr>
              <w:t>30</w:t>
            </w:r>
            <w:r w:rsidR="00DB7751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10505"/>
    <w:rsid w:val="0017753C"/>
    <w:rsid w:val="002018AA"/>
    <w:rsid w:val="00241662"/>
    <w:rsid w:val="00264904"/>
    <w:rsid w:val="002E15C4"/>
    <w:rsid w:val="003B254B"/>
    <w:rsid w:val="003D3103"/>
    <w:rsid w:val="00446701"/>
    <w:rsid w:val="00474B9C"/>
    <w:rsid w:val="00516FBB"/>
    <w:rsid w:val="005240AC"/>
    <w:rsid w:val="006832C3"/>
    <w:rsid w:val="00776E6F"/>
    <w:rsid w:val="00820C17"/>
    <w:rsid w:val="00872106"/>
    <w:rsid w:val="008763E0"/>
    <w:rsid w:val="00AB2A6D"/>
    <w:rsid w:val="00AC2C8C"/>
    <w:rsid w:val="00B174E0"/>
    <w:rsid w:val="00B77040"/>
    <w:rsid w:val="00B95164"/>
    <w:rsid w:val="00BE0FF4"/>
    <w:rsid w:val="00CD3C01"/>
    <w:rsid w:val="00D079CF"/>
    <w:rsid w:val="00D147BB"/>
    <w:rsid w:val="00DB7751"/>
    <w:rsid w:val="00EA592D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14</cp:revision>
  <dcterms:created xsi:type="dcterms:W3CDTF">2026-04-15T11:42:00Z</dcterms:created>
  <dcterms:modified xsi:type="dcterms:W3CDTF">2026-07-31T12:10:00Z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