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10E1F6D8" w:rsidR="00F731D5" w:rsidRDefault="0060381F">
      <w:pPr>
        <w:spacing w:before="60"/>
        <w:jc w:val="center"/>
      </w:pPr>
      <w:r>
        <w:rPr>
          <w:color w:val="9E9E9E"/>
          <w:sz w:val="18"/>
          <w:szCs w:val="18"/>
        </w:rPr>
        <w:t>1</w:t>
      </w:r>
      <w:r w:rsidR="00033225">
        <w:rPr>
          <w:color w:val="9E9E9E"/>
          <w:sz w:val="18"/>
          <w:szCs w:val="18"/>
        </w:rPr>
        <w:t xml:space="preserve"> de </w:t>
      </w:r>
      <w:r>
        <w:rPr>
          <w:color w:val="9E9E9E"/>
          <w:sz w:val="18"/>
          <w:szCs w:val="18"/>
        </w:rPr>
        <w:t>setembro de 2025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093BCB46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747310">
        <w:t>IP FIBRA COMBO V.6 150MBPS RESIDENCIAL.</w:t>
      </w:r>
    </w:p>
    <w:p w14:paraId="2047628E" w14:textId="147D49C8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747310">
        <w:t>ID 194.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765B7BA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Pr="00B11260">
        <w:t>SCM (Serviço de Comunicação Multimídia</w:t>
      </w:r>
      <w:r w:rsidR="00B11260" w:rsidRPr="00B11260">
        <w:t>)</w:t>
      </w:r>
      <w:r w:rsidR="008C5280">
        <w:t>.</w:t>
      </w:r>
    </w:p>
    <w:p w14:paraId="531F30DA" w14:textId="2411A688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60381F">
        <w:t xml:space="preserve">Rio das Antas – SC, Videira – SC, </w:t>
      </w:r>
      <w:proofErr w:type="spellStart"/>
      <w:r w:rsidR="0060381F">
        <w:t>Iomerê</w:t>
      </w:r>
      <w:proofErr w:type="spellEnd"/>
      <w:r w:rsidR="0060381F">
        <w:t xml:space="preserve"> – SC, Pinheiro Preto – SC, Tangará – SC, Fraiburgo – SC, Caçador – SC, sob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6322DCFF" w14:textId="77777777" w:rsidR="00F731D5" w:rsidRDefault="003E1383">
      <w:pPr>
        <w:spacing w:before="60"/>
        <w:jc w:val="both"/>
      </w:pPr>
      <w:r>
        <w:rPr>
          <w:b/>
          <w:bCs/>
        </w:rPr>
        <w:t>1.2.1. Internet (SCM/SMP):</w:t>
      </w:r>
    </w:p>
    <w:p w14:paraId="4B851AD2" w14:textId="1C02EC2A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Velocidade </w:t>
      </w:r>
      <w:r w:rsidRPr="00260084">
        <w:t xml:space="preserve">Nominal Download: </w:t>
      </w:r>
      <w:r w:rsidR="00747310">
        <w:t>150</w:t>
      </w:r>
      <w:r w:rsidR="00260084" w:rsidRPr="00260084">
        <w:t xml:space="preserve"> Mbps</w:t>
      </w:r>
      <w:r w:rsidR="00A95A21">
        <w:t>.</w:t>
      </w:r>
    </w:p>
    <w:p w14:paraId="4C62D19D" w14:textId="2219B414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Velocidade Nominal Upload: </w:t>
      </w:r>
      <w:r w:rsidR="00747310">
        <w:t>75</w:t>
      </w:r>
      <w:r w:rsidRPr="00260084">
        <w:t xml:space="preserve"> Mbps</w:t>
      </w:r>
      <w:r w:rsidR="00A95A21">
        <w:t>.</w:t>
      </w:r>
    </w:p>
    <w:p w14:paraId="06106063" w14:textId="6A6391D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>Fr</w:t>
      </w:r>
      <w:r w:rsidR="00260084" w:rsidRPr="00260084">
        <w:t>anquia de Dados (se aplicável): Dados ilimitados</w:t>
      </w:r>
      <w:r w:rsidR="00A95A21">
        <w:t>.</w:t>
      </w:r>
    </w:p>
    <w:p w14:paraId="02303CBF" w14:textId="08DE48A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Tecnologia de Acesso: </w:t>
      </w:r>
      <w:r w:rsidR="00260084" w:rsidRPr="00260084">
        <w:t>Fibra Óptica (FTTH)</w:t>
      </w:r>
      <w:r w:rsidR="00A95A21">
        <w:t>.</w:t>
      </w:r>
    </w:p>
    <w:p w14:paraId="2A295996" w14:textId="264F79D9" w:rsidR="00F731D5" w:rsidRDefault="000659DB">
      <w:pPr>
        <w:spacing w:before="60"/>
        <w:jc w:val="both"/>
      </w:pPr>
      <w:r>
        <w:rPr>
          <w:b/>
          <w:bCs/>
        </w:rPr>
        <w:t>1.2.2</w:t>
      </w:r>
      <w:r w:rsidR="003E1383">
        <w:rPr>
          <w:b/>
          <w:bCs/>
        </w:rPr>
        <w:t>. Serviços de Valor Adicionado (SVA) Incluídos:</w:t>
      </w:r>
    </w:p>
    <w:p w14:paraId="0F5E987A" w14:textId="0F9B657E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Descrição do SVA: </w:t>
      </w:r>
      <w:r w:rsidR="00AB0172">
        <w:t xml:space="preserve">Acesso à aplicativo de livros, livros digitais, áudio-livros via </w:t>
      </w:r>
      <w:proofErr w:type="spellStart"/>
      <w:r w:rsidR="00AB0172">
        <w:t>DigiLivro</w:t>
      </w:r>
      <w:proofErr w:type="spellEnd"/>
      <w:r w:rsidR="00AB0172">
        <w:t xml:space="preserve">, e jornais, jornais digitais (newsletter), periódicos, periódicos digitais via </w:t>
      </w:r>
      <w:proofErr w:type="spellStart"/>
      <w:r w:rsidR="00AB0172">
        <w:t>JornalZ</w:t>
      </w:r>
      <w:proofErr w:type="spellEnd"/>
      <w:r w:rsidR="00AB0172">
        <w:t>.</w:t>
      </w:r>
    </w:p>
    <w:p w14:paraId="3B0C30A6" w14:textId="758F8097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</w:t>
      </w:r>
      <w:r w:rsidR="00AB0172">
        <w:t>ondições de Acesso/Uso do SVA: A</w:t>
      </w:r>
      <w:r>
        <w:t xml:space="preserve">cesso via </w:t>
      </w:r>
      <w:proofErr w:type="spellStart"/>
      <w:r>
        <w:t>login</w:t>
      </w:r>
      <w:proofErr w:type="spellEnd"/>
      <w:r>
        <w:t xml:space="preserve"> e senha</w:t>
      </w:r>
      <w:r w:rsidR="00AB0172">
        <w:t xml:space="preserve"> fornecidos na contratação.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27932902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747310">
        <w:t>124,90.</w:t>
      </w:r>
    </w:p>
    <w:p w14:paraId="273E56C0" w14:textId="4576BA60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>sal Promocional (se aplicável): R$</w:t>
      </w:r>
      <w:r w:rsidR="00747310">
        <w:t>94,90.</w:t>
      </w:r>
    </w:p>
    <w:p w14:paraId="1D92BECC" w14:textId="6B3C996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Enquanto mantiver o contrato com permanência. 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1319C437" w14:textId="77777777" w:rsidR="00F731D5" w:rsidRDefault="003E1383">
      <w:pPr>
        <w:spacing w:before="60"/>
        <w:jc w:val="both"/>
      </w:pPr>
      <w:r>
        <w:t>As condições relativas à instalação dos serviços e aos equipamentos fornecidos são descritas abaixo.</w:t>
      </w:r>
    </w:p>
    <w:p w14:paraId="5E893351" w14:textId="16425303" w:rsidR="00F731D5" w:rsidRPr="00A0532B" w:rsidRDefault="003E1383">
      <w:pPr>
        <w:spacing w:before="60"/>
        <w:jc w:val="both"/>
      </w:pPr>
      <w:r w:rsidRPr="00A0532B">
        <w:lastRenderedPageBreak/>
        <w:t xml:space="preserve">1.4.1. Taxa de </w:t>
      </w:r>
      <w:r w:rsidR="00260084">
        <w:t>Adesã</w:t>
      </w:r>
      <w:r w:rsidR="000659DB">
        <w:t>o/Habilitação/Instalação conforme viabilidade técnica.</w:t>
      </w:r>
    </w:p>
    <w:p w14:paraId="50829340" w14:textId="498DF25C" w:rsidR="00F731D5" w:rsidRPr="00A0532B" w:rsidRDefault="00A95A21">
      <w:pPr>
        <w:spacing w:before="60"/>
        <w:jc w:val="both"/>
      </w:pPr>
      <w:r>
        <w:t>1.4.2. Equipamentos Fornecidos</w:t>
      </w:r>
      <w:r w:rsidR="003E1383" w:rsidRPr="00A0532B">
        <w:t>:</w:t>
      </w:r>
    </w:p>
    <w:p w14:paraId="3C57DC83" w14:textId="2A96850D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Regime de For</w:t>
      </w:r>
      <w:r w:rsidR="00260084">
        <w:t>necimento: Comodato</w:t>
      </w:r>
      <w:r w:rsidR="005B636B">
        <w:t>.</w:t>
      </w:r>
    </w:p>
    <w:p w14:paraId="11B35466" w14:textId="2A6E5FED" w:rsidR="00F731D5" w:rsidRDefault="003E1383" w:rsidP="00260084">
      <w:pPr>
        <w:pStyle w:val="PargrafodaLista"/>
        <w:numPr>
          <w:ilvl w:val="0"/>
          <w:numId w:val="1"/>
        </w:numPr>
        <w:spacing w:before="40" w:after="40"/>
      </w:pPr>
      <w:r>
        <w:t>Modelo/</w:t>
      </w:r>
      <w:r w:rsidR="00260084">
        <w:t xml:space="preserve">Especificações do Equipamento: </w:t>
      </w:r>
      <w:r w:rsidR="00260084" w:rsidRPr="00260084">
        <w:t>ROTEADOR HUAWEI WIFI AX3S</w:t>
      </w:r>
      <w:r w:rsidR="00260084">
        <w:t xml:space="preserve"> </w:t>
      </w:r>
      <w:r w:rsidR="005B636B">
        <w:t>DUAL BAND</w:t>
      </w:r>
      <w:r w:rsidR="00A95A21">
        <w:t xml:space="preserve"> e</w:t>
      </w:r>
      <w:r w:rsidR="00260084">
        <w:t xml:space="preserve"> ONU GPON</w:t>
      </w:r>
      <w:r w:rsidR="005B636B">
        <w:t>.</w:t>
      </w:r>
    </w:p>
    <w:p w14:paraId="27B9997C" w14:textId="5262C226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Condições de Devolução (Comodato/A</w:t>
      </w:r>
      <w:r w:rsidR="005B636B">
        <w:t xml:space="preserve">luguel): </w:t>
      </w:r>
      <w:r>
        <w:t xml:space="preserve">O equipamento deverá ser devolvido em perfeito estado de conservação, no prazo de </w:t>
      </w:r>
      <w:r w:rsidR="005B636B">
        <w:t>15</w:t>
      </w:r>
      <w:r>
        <w:t xml:space="preserve"> dias após o cancelamento do serviço. Multa por não devolução/dano</w:t>
      </w:r>
      <w:r w:rsidR="005B636B">
        <w:t xml:space="preserve"> conforme valor do equipamento que consta na nota</w:t>
      </w:r>
      <w:r w:rsidR="00A95A21">
        <w:t xml:space="preserve"> fiscal de empréstimo/comodato.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0B985677" w:rsidR="00F731D5" w:rsidRPr="00A0532B" w:rsidRDefault="005B636B">
      <w:pPr>
        <w:spacing w:before="60"/>
        <w:jc w:val="both"/>
      </w:pPr>
      <w:r>
        <w:t xml:space="preserve">1.5.1. Tipo de Cliente: </w:t>
      </w:r>
      <w:r w:rsidR="003E1383" w:rsidRPr="00A0532B">
        <w:t>Pessoa Física (PF), Novos Cliente</w:t>
      </w:r>
      <w:r w:rsidR="00A95A21">
        <w:t>s e</w:t>
      </w:r>
      <w:r>
        <w:t xml:space="preserve"> Clientes da Base (migração).</w:t>
      </w:r>
    </w:p>
    <w:p w14:paraId="65B51BAD" w14:textId="50A04FE1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>Sujeito à análise de crédito e aprovação cadastral. Em caso de restriç</w:t>
      </w:r>
      <w:r w:rsidR="005B636B">
        <w:t>ão, poderá ser exigida taxa de ativação</w:t>
      </w:r>
      <w:r w:rsidR="0026154E">
        <w:t>.</w:t>
      </w:r>
    </w:p>
    <w:p w14:paraId="6FF3BAA0" w14:textId="4266B0AF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técnica e disponibilidade de </w:t>
      </w:r>
      <w:r>
        <w:t>rede no endereço de instalação.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0D81F03D" w14:textId="77777777" w:rsidR="00F731D5" w:rsidRDefault="003E1383">
      <w:pPr>
        <w:spacing w:before="60"/>
        <w:jc w:val="both"/>
      </w:pPr>
      <w:r>
        <w:t>A oferta pode estar vinculada a um período de permanência mínima, conforme as condições abaixo.</w:t>
      </w:r>
    </w:p>
    <w:p w14:paraId="4CE9FBF2" w14:textId="070E5479" w:rsidR="00F731D5" w:rsidRPr="00A0532B" w:rsidRDefault="003E1383">
      <w:pPr>
        <w:spacing w:before="60"/>
        <w:jc w:val="both"/>
      </w:pPr>
      <w:r w:rsidRPr="00A0532B">
        <w:t>1.6.1. Prazo de Pe</w:t>
      </w:r>
      <w:r w:rsidR="005B636B">
        <w:t>rmanência Mínima (Fidelidade): 12 meses.</w:t>
      </w:r>
    </w:p>
    <w:p w14:paraId="47735E10" w14:textId="312548B3" w:rsidR="00F731D5" w:rsidRPr="00A0532B" w:rsidRDefault="003E1383">
      <w:pPr>
        <w:spacing w:before="60"/>
        <w:jc w:val="both"/>
      </w:pPr>
      <w:r w:rsidRPr="00A0532B">
        <w:t>1.6.2. Benefício Vinculado à Fidelid</w:t>
      </w:r>
      <w:r w:rsidR="005B636B">
        <w:t xml:space="preserve">ade: </w:t>
      </w:r>
      <w:r w:rsidR="00915F3C">
        <w:t>Desconto na mensalidade</w:t>
      </w:r>
      <w:r w:rsidR="0026154E">
        <w:t>.</w:t>
      </w:r>
    </w:p>
    <w:p w14:paraId="2FEC5BEA" w14:textId="5C69C977" w:rsidR="00F731D5" w:rsidRPr="00A0532B" w:rsidRDefault="003E1383" w:rsidP="0026154E">
      <w:pPr>
        <w:spacing w:before="60"/>
        <w:jc w:val="both"/>
      </w:pPr>
      <w:r w:rsidRPr="00A0532B">
        <w:t xml:space="preserve">1.6.3. </w:t>
      </w:r>
      <w:r w:rsidR="005B636B">
        <w:t xml:space="preserve">Multa por Rescisão Antecipada: </w:t>
      </w:r>
      <w:r w:rsidRPr="00A0532B">
        <w:t>Em caso de cancelamento antes do término do prazo de permanência mínima, será cobrada multa proporcional ao valor do benefício concedido e ao tempo restante para o fim d</w:t>
      </w:r>
      <w:r w:rsidR="005B636B">
        <w:t xml:space="preserve">o período. </w:t>
      </w:r>
      <w:r w:rsidR="0026154E">
        <w:t>Em casos de nova instalação onde o cliente recebe o benefício da isenção da taxa de instalação de R$350,00, e mais o benefício mensal do desconto de R$30,00 no valor de mensalidade, o valor total do benefício será de R$710,00</w:t>
      </w:r>
      <w:r w:rsidR="009F6C9D">
        <w:t>/ano</w:t>
      </w:r>
      <w:r w:rsidR="0026154E">
        <w:t xml:space="preserve">, e o cálculo da multa se dará da seguinte forma: </w:t>
      </w:r>
      <w:r w:rsidR="005B636B">
        <w:t xml:space="preserve">Fórmula de cálculo: </w:t>
      </w:r>
      <w:r w:rsidRPr="00A0532B">
        <w:t>(</w:t>
      </w:r>
      <w:r w:rsidR="005B636B">
        <w:t>R$710,00</w:t>
      </w:r>
      <w:r w:rsidRPr="00A0532B">
        <w:t xml:space="preserve"> / </w:t>
      </w:r>
      <w:r w:rsidR="005B636B">
        <w:t>12 meses) * Meses Restantes</w:t>
      </w:r>
      <w:r w:rsidRPr="00A0532B">
        <w:t xml:space="preserve">. Valor máximo da multa: </w:t>
      </w:r>
      <w:r w:rsidR="005B636B">
        <w:t>R$710,00.</w:t>
      </w:r>
      <w:r w:rsidR="0026154E">
        <w:t xml:space="preserve"> Em casos de alteração de plano de cliente já pertencente à base, receberá somente o benefício do desconto de R$30,00 mensais no valor da mensalidade,</w:t>
      </w:r>
      <w:r w:rsidR="009F6C9D">
        <w:t xml:space="preserve"> e o valor total do benefício será de R$360,00/ano. S</w:t>
      </w:r>
      <w:r w:rsidR="0026154E">
        <w:t>endo assim</w:t>
      </w:r>
      <w:r w:rsidR="0026154E" w:rsidRPr="0026154E">
        <w:t xml:space="preserve"> </w:t>
      </w:r>
      <w:r w:rsidR="0026154E">
        <w:t xml:space="preserve">o cálculo da multa se dará da seguinte forma: Fórmula de cálculo: </w:t>
      </w:r>
      <w:r w:rsidR="0026154E" w:rsidRPr="00A0532B">
        <w:t>(</w:t>
      </w:r>
      <w:r w:rsidR="0026154E">
        <w:t>R$360,00</w:t>
      </w:r>
      <w:r w:rsidR="0026154E" w:rsidRPr="00A0532B">
        <w:t xml:space="preserve">/ </w:t>
      </w:r>
      <w:r w:rsidR="0026154E">
        <w:t>12 meses) * Meses Restantes</w:t>
      </w:r>
      <w:r w:rsidR="0026154E" w:rsidRPr="00A0532B">
        <w:t xml:space="preserve">. Valor máximo da multa: </w:t>
      </w:r>
      <w:r w:rsidR="0026154E">
        <w:t>R$360,00.</w:t>
      </w:r>
    </w:p>
    <w:p w14:paraId="198EDA28" w14:textId="1D4C7D98" w:rsidR="00F731D5" w:rsidRDefault="005B636B">
      <w:pPr>
        <w:spacing w:before="60"/>
        <w:jc w:val="both"/>
      </w:pPr>
      <w:r>
        <w:t xml:space="preserve">1.6.4. Exceções à Multa: </w:t>
      </w:r>
      <w:r w:rsidR="003E1383" w:rsidRPr="00A0532B">
        <w:t>Comprovada inviabilidade técnica da prestadora no novo endereço do</w:t>
      </w:r>
      <w:r>
        <w:t xml:space="preserve"> cliente ou </w:t>
      </w:r>
      <w:r w:rsidR="003E1383">
        <w:t>descumprimento reiterado das obrigações da prestadora, con</w:t>
      </w:r>
      <w:r>
        <w:t>forme regulamentação da ANATEL.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4170AE3E" w14:textId="22D33E5E" w:rsidR="00F731D5" w:rsidRPr="008C5280" w:rsidRDefault="003E1383">
      <w:pPr>
        <w:spacing w:before="60"/>
        <w:jc w:val="both"/>
        <w:rPr>
          <w:caps/>
        </w:rPr>
      </w:pPr>
      <w:r w:rsidRPr="00A0532B">
        <w:lastRenderedPageBreak/>
        <w:t>1.8.1. Ca</w:t>
      </w:r>
      <w:r w:rsidR="008C5280">
        <w:t>nais de Atendimento e Suporte: Telefones (49)35640336</w:t>
      </w:r>
      <w:proofErr w:type="gramStart"/>
      <w:r w:rsidR="008C5280">
        <w:t>/(</w:t>
      </w:r>
      <w:proofErr w:type="gramEnd"/>
      <w:r w:rsidR="008C5280">
        <w:t>49)991554050/(49)35338900/(49)991066619, WhatsApp 49 35640336</w:t>
      </w:r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AD95D83" w14:textId="3F7AD5EC" w:rsidR="00F731D5" w:rsidRPr="00A0532B" w:rsidRDefault="003E1383">
      <w:pPr>
        <w:spacing w:before="60"/>
        <w:jc w:val="both"/>
      </w:pPr>
      <w:r w:rsidRPr="00A0532B">
        <w:t>1.8.2. Prazos de</w:t>
      </w:r>
      <w:r w:rsidR="008C5280">
        <w:t xml:space="preserve"> Visita Técnica: 5 </w:t>
      </w:r>
      <w:proofErr w:type="gramStart"/>
      <w:r w:rsidR="008C5280">
        <w:t>à</w:t>
      </w:r>
      <w:proofErr w:type="gramEnd"/>
      <w:r w:rsidR="008C5280">
        <w:t xml:space="preserve"> 7 dias úteis. </w:t>
      </w:r>
    </w:p>
    <w:p w14:paraId="1FE52E07" w14:textId="04C1DF12" w:rsidR="00F731D5" w:rsidRDefault="003E1383">
      <w:pPr>
        <w:spacing w:before="60"/>
        <w:jc w:val="both"/>
      </w:pPr>
      <w:r w:rsidRPr="00A0532B">
        <w:t>1.8.3.</w:t>
      </w:r>
      <w:r w:rsidR="008C5280">
        <w:t xml:space="preserve"> Procedimento de Cancelamento: </w:t>
      </w:r>
      <w:r w:rsidRPr="00A0532B">
        <w:t>O cancelamento pode ser solicitado a qualquer momento pelos canais de atendimento. Será efetivado em até 2 dias úteis. Cobranças proporcionais ao período utilizado e eventuais</w:t>
      </w:r>
      <w:r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2430F1D1" w14:textId="77777777" w:rsidR="00F731D5" w:rsidRDefault="003E1383">
      <w:pPr>
        <w:spacing w:before="60"/>
        <w:jc w:val="both"/>
      </w:pPr>
      <w:r>
        <w:t>A presente promoção tem como objetivo conceder o seguinte benefício adicional:</w:t>
      </w:r>
    </w:p>
    <w:p w14:paraId="04B9A8CF" w14:textId="5B7908C5" w:rsidR="00F731D5" w:rsidRPr="00A0532B" w:rsidRDefault="003E1383">
      <w:pPr>
        <w:spacing w:before="60"/>
        <w:jc w:val="both"/>
      </w:pPr>
      <w:r w:rsidRPr="00A0532B">
        <w:t xml:space="preserve">2.1.1. Descrição do Bônus/Benefício: </w:t>
      </w:r>
      <w:r w:rsidR="00A95A21">
        <w:t xml:space="preserve">Acesso gratuito à áudio livros e livros através do aplicativo </w:t>
      </w:r>
      <w:proofErr w:type="spellStart"/>
      <w:r w:rsidR="00A95A21">
        <w:t>DigiLivro</w:t>
      </w:r>
      <w:proofErr w:type="spellEnd"/>
      <w:r w:rsidR="00A95A21">
        <w:t>, e à jornais através do aplicativo Jornal Z.</w:t>
      </w:r>
    </w:p>
    <w:p w14:paraId="618DC46B" w14:textId="48E9EF41" w:rsidR="00F731D5" w:rsidRPr="00A0532B" w:rsidRDefault="003E1383">
      <w:pPr>
        <w:spacing w:before="60"/>
        <w:jc w:val="both"/>
      </w:pPr>
      <w:r w:rsidRPr="00A0532B">
        <w:t xml:space="preserve">2.1.2. Condições de Uso do Bônus: </w:t>
      </w:r>
      <w:r w:rsidR="003C1C49">
        <w:t xml:space="preserve">Benefício válido pelo tempo que cliente manter contrato ativo e pagamento em dia. </w:t>
      </w:r>
    </w:p>
    <w:p w14:paraId="16B5380E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2.2. PERÍODO DE VIGÊNCIA</w:t>
      </w:r>
    </w:p>
    <w:p w14:paraId="41343C3D" w14:textId="77777777" w:rsidR="00F731D5" w:rsidRDefault="003E1383">
      <w:pPr>
        <w:spacing w:before="60"/>
        <w:jc w:val="both"/>
      </w:pPr>
      <w:r>
        <w:t>A promoção estará vigente durante o seguinte período:</w:t>
      </w:r>
    </w:p>
    <w:p w14:paraId="0BF7D11F" w14:textId="02FAE064" w:rsidR="00F731D5" w:rsidRPr="00A0532B" w:rsidRDefault="003E1383">
      <w:pPr>
        <w:spacing w:before="60"/>
        <w:jc w:val="both"/>
      </w:pPr>
      <w:r w:rsidRPr="00A0532B">
        <w:t xml:space="preserve">2.2.1. Início da Promoção: </w:t>
      </w:r>
      <w:r w:rsidR="0060381F">
        <w:t>01/09/2025.</w:t>
      </w:r>
    </w:p>
    <w:p w14:paraId="3D1E4763" w14:textId="68D9E1F1" w:rsidR="00F731D5" w:rsidRPr="00A0532B" w:rsidRDefault="003E1383">
      <w:pPr>
        <w:spacing w:before="60"/>
        <w:jc w:val="both"/>
      </w:pPr>
      <w:r w:rsidRPr="00A0532B">
        <w:t xml:space="preserve">2.2.2. Término da Promoção: </w:t>
      </w:r>
      <w:r w:rsidR="0060381F">
        <w:t>Indeterminado.</w:t>
      </w:r>
    </w:p>
    <w:p w14:paraId="4DA5727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2.3. REQUISITOS PARA MANUTENÇÃO DO BENEFÍCIO</w:t>
      </w:r>
    </w:p>
    <w:p w14:paraId="5F25F0DD" w14:textId="77777777" w:rsidR="00F731D5" w:rsidRDefault="003E1383">
      <w:pPr>
        <w:spacing w:before="60"/>
        <w:jc w:val="both"/>
      </w:pPr>
      <w:r>
        <w:t>Para que o cliente mantenha o benefício promocional, as seguintes condições devem ser observadas:</w:t>
      </w:r>
    </w:p>
    <w:p w14:paraId="4D9624C0" w14:textId="72FF2B58" w:rsidR="00F731D5" w:rsidRPr="00A0532B" w:rsidRDefault="003E1383">
      <w:pPr>
        <w:spacing w:before="60"/>
        <w:jc w:val="both"/>
      </w:pPr>
      <w:r w:rsidRPr="00A0532B">
        <w:t>2</w:t>
      </w:r>
      <w:r w:rsidR="003C1C49">
        <w:t xml:space="preserve">.3.1. Condições de Manutenção: </w:t>
      </w:r>
      <w:r w:rsidRPr="00A0532B">
        <w:t>Manter o pagamento da fatura em dia</w:t>
      </w:r>
      <w:r w:rsidR="003C1C49">
        <w:t>.</w:t>
      </w:r>
    </w:p>
    <w:p w14:paraId="140CCB1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2.4. REGRAS DE PERDA DO BENEFÍCIO</w:t>
      </w:r>
    </w:p>
    <w:p w14:paraId="49D910EB" w14:textId="77777777" w:rsidR="00F731D5" w:rsidRDefault="003E1383">
      <w:pPr>
        <w:spacing w:before="60"/>
        <w:jc w:val="both"/>
      </w:pPr>
      <w:r>
        <w:t>O benefício promocional será automaticamente cancelado nas seguintes hipóteses:</w:t>
      </w:r>
    </w:p>
    <w:p w14:paraId="276AEB1A" w14:textId="408C4634" w:rsidR="00F731D5" w:rsidRDefault="003C1C49">
      <w:pPr>
        <w:spacing w:before="60"/>
        <w:jc w:val="both"/>
      </w:pPr>
      <w:r>
        <w:t>2.4.1. Hipóteses de Per</w:t>
      </w:r>
      <w:r w:rsidR="00AB0172">
        <w:t>da: Inadimplência por mais de 15</w:t>
      </w:r>
      <w:r>
        <w:t xml:space="preserve"> dias, c</w:t>
      </w:r>
      <w:r w:rsidR="003E1383" w:rsidRPr="00A0532B">
        <w:t xml:space="preserve">ancelamento do </w:t>
      </w:r>
      <w:r>
        <w:t>plano principal ou m</w:t>
      </w:r>
      <w:r w:rsidR="003E1383" w:rsidRPr="00A0532B">
        <w:t>igração para</w:t>
      </w:r>
      <w:r>
        <w:t xml:space="preserve"> plano não elegível à promoção.</w:t>
      </w:r>
    </w:p>
    <w:p w14:paraId="4BCA1538" w14:textId="77777777" w:rsidR="00F731D5" w:rsidRDefault="003E1383">
      <w:r>
        <w:t>2.5.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0831DD9E" w:rsidR="00F731D5" w:rsidRPr="00A0532B" w:rsidRDefault="003C1C49">
      <w:pPr>
        <w:spacing w:before="60"/>
        <w:jc w:val="both"/>
      </w:pPr>
      <w:r>
        <w:t xml:space="preserve">2.5.1. Não Cumulatividade: </w:t>
      </w:r>
      <w:r w:rsidR="003E1383" w:rsidRPr="00A0532B">
        <w:t>Esta promoção não é cumulativa com outras promoções ou ofertas vigentes, salvo se expr</w:t>
      </w:r>
      <w:r>
        <w:t>essamente indicado o contrário.</w:t>
      </w:r>
    </w:p>
    <w:p w14:paraId="0BE1F27F" w14:textId="463A3953" w:rsidR="00F731D5" w:rsidRPr="00A0532B" w:rsidRDefault="003E1383">
      <w:pPr>
        <w:spacing w:before="60"/>
        <w:jc w:val="both"/>
      </w:pPr>
      <w:r w:rsidRPr="00A0532B">
        <w:t xml:space="preserve">2.5.2.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62D7AFB7" w:rsidR="00F731D5" w:rsidRPr="00A0532B" w:rsidRDefault="003E1383">
      <w:pPr>
        <w:spacing w:before="60"/>
        <w:jc w:val="both"/>
      </w:pPr>
      <w:r w:rsidRPr="00A0532B">
        <w:t>2.5.3. Pre</w:t>
      </w:r>
      <w:r w:rsidR="003C1C49">
        <w:t xml:space="preserve">valência de Documentos: </w:t>
      </w:r>
      <w:r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1966B0EA" w:rsidR="00F731D5" w:rsidRPr="00A0532B" w:rsidRDefault="003C1C49">
      <w:pPr>
        <w:spacing w:before="60"/>
        <w:jc w:val="both"/>
      </w:pPr>
      <w:r>
        <w:lastRenderedPageBreak/>
        <w:t xml:space="preserve">2.5.4.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>
        <w:t>forme regulamentação da ANATEL.</w:t>
      </w:r>
    </w:p>
    <w:p w14:paraId="748FE4B9" w14:textId="27AA3DBB" w:rsidR="00F731D5" w:rsidRDefault="003C1C49">
      <w:pPr>
        <w:spacing w:before="60"/>
        <w:jc w:val="both"/>
      </w:pPr>
      <w:r>
        <w:t xml:space="preserve">2.5.5. Foro: </w:t>
      </w:r>
      <w:r w:rsidR="003E1383" w:rsidRPr="00A0532B">
        <w:t>Fi</w:t>
      </w:r>
      <w:r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228C881C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60381F">
        <w:rPr>
          <w:color w:val="9E9E9E"/>
          <w:sz w:val="18"/>
          <w:szCs w:val="18"/>
        </w:rPr>
        <w:t>1</w:t>
      </w:r>
      <w:r w:rsidR="00B64105">
        <w:rPr>
          <w:color w:val="9E9E9E"/>
          <w:sz w:val="18"/>
          <w:szCs w:val="18"/>
        </w:rPr>
        <w:t xml:space="preserve"> de </w:t>
      </w:r>
      <w:r w:rsidR="0060381F">
        <w:rPr>
          <w:color w:val="9E9E9E"/>
          <w:sz w:val="18"/>
          <w:szCs w:val="18"/>
        </w:rPr>
        <w:t>setembro de 2025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6BCC0B77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60381F">
        <w:rPr>
          <w:color w:val="9E9E9E"/>
          <w:sz w:val="18"/>
          <w:szCs w:val="18"/>
        </w:rPr>
        <w:t>1</w:t>
      </w:r>
      <w:bookmarkStart w:id="0" w:name="_GoBack"/>
      <w:bookmarkEnd w:id="0"/>
      <w:r w:rsidR="0060381F">
        <w:rPr>
          <w:color w:val="9E9E9E"/>
          <w:sz w:val="18"/>
          <w:szCs w:val="18"/>
        </w:rPr>
        <w:t xml:space="preserve"> de setembro de 2025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33225"/>
    <w:rsid w:val="000659DB"/>
    <w:rsid w:val="001E003B"/>
    <w:rsid w:val="00241662"/>
    <w:rsid w:val="00260084"/>
    <w:rsid w:val="0026154E"/>
    <w:rsid w:val="003C1C49"/>
    <w:rsid w:val="003E1383"/>
    <w:rsid w:val="005B636B"/>
    <w:rsid w:val="0060381F"/>
    <w:rsid w:val="00747310"/>
    <w:rsid w:val="0077506C"/>
    <w:rsid w:val="007E0E4A"/>
    <w:rsid w:val="00872106"/>
    <w:rsid w:val="008C5280"/>
    <w:rsid w:val="00915F3C"/>
    <w:rsid w:val="009F6C9D"/>
    <w:rsid w:val="00A0532B"/>
    <w:rsid w:val="00A10F55"/>
    <w:rsid w:val="00A95A21"/>
    <w:rsid w:val="00AB0172"/>
    <w:rsid w:val="00B11260"/>
    <w:rsid w:val="00B64105"/>
    <w:rsid w:val="00F731D5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3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1343</Words>
  <Characters>7253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12</cp:revision>
  <dcterms:created xsi:type="dcterms:W3CDTF">2026-04-14T20:22:00Z</dcterms:created>
  <dcterms:modified xsi:type="dcterms:W3CDTF">2026-04-16T15:57:00Z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